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CA36" w14:textId="669DACCB" w:rsidR="00D25591" w:rsidRPr="008F164C" w:rsidRDefault="00910757" w:rsidP="00115095">
      <w:pPr>
        <w:tabs>
          <w:tab w:val="left" w:pos="4678"/>
          <w:tab w:val="left" w:pos="4962"/>
          <w:tab w:val="left" w:pos="5245"/>
        </w:tabs>
        <w:spacing w:after="0" w:line="240" w:lineRule="auto"/>
        <w:rPr>
          <w:rFonts w:ascii="Arial" w:hAnsi="Arial" w:cs="Arial"/>
          <w:b/>
          <w:sz w:val="24"/>
          <w:szCs w:val="24"/>
          <w:u w:val="single" w:color="FF0000"/>
        </w:rPr>
      </w:pPr>
      <w:r w:rsidRPr="008F164C">
        <w:rPr>
          <w:rFonts w:ascii="Arial" w:hAnsi="Arial" w:cs="Arial"/>
          <w:bCs/>
          <w:iCs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5D6B48A9" wp14:editId="6418221A">
            <wp:simplePos x="0" y="0"/>
            <wp:positionH relativeFrom="column">
              <wp:posOffset>2412365</wp:posOffset>
            </wp:positionH>
            <wp:positionV relativeFrom="paragraph">
              <wp:posOffset>15240</wp:posOffset>
            </wp:positionV>
            <wp:extent cx="1776876" cy="794551"/>
            <wp:effectExtent l="0" t="0" r="0" b="571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7" b="11963"/>
                    <a:stretch/>
                  </pic:blipFill>
                  <pic:spPr bwMode="auto">
                    <a:xfrm>
                      <a:off x="0" y="0"/>
                      <a:ext cx="1776876" cy="794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64C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B06F8C1" wp14:editId="34DACD92">
            <wp:simplePos x="0" y="0"/>
            <wp:positionH relativeFrom="column">
              <wp:posOffset>4584065</wp:posOffset>
            </wp:positionH>
            <wp:positionV relativeFrom="paragraph">
              <wp:posOffset>12065</wp:posOffset>
            </wp:positionV>
            <wp:extent cx="1733550" cy="812525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6" t="27204" r="16504" b="32657"/>
                    <a:stretch/>
                  </pic:blipFill>
                  <pic:spPr bwMode="auto">
                    <a:xfrm>
                      <a:off x="0" y="0"/>
                      <a:ext cx="1733550" cy="81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91" w:rsidRPr="008F164C">
        <w:rPr>
          <w:rFonts w:ascii="Arial" w:hAnsi="Arial" w:cs="Arial"/>
          <w:noProof/>
          <w:lang w:eastAsia="cs-CZ"/>
        </w:rPr>
        <w:drawing>
          <wp:inline distT="0" distB="0" distL="0" distR="0" wp14:anchorId="5ECBFA30" wp14:editId="234C74D1">
            <wp:extent cx="2295160" cy="687153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27" cy="69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62A57" w14:textId="7073D6B1" w:rsidR="00D25591" w:rsidRPr="008F164C" w:rsidRDefault="00D25591" w:rsidP="00D25591">
      <w:pPr>
        <w:spacing w:after="0" w:line="240" w:lineRule="auto"/>
        <w:rPr>
          <w:rFonts w:ascii="Arial" w:hAnsi="Arial" w:cs="Arial"/>
          <w:b/>
          <w:sz w:val="28"/>
          <w:szCs w:val="28"/>
          <w:u w:val="single" w:color="FF0000"/>
        </w:rPr>
      </w:pPr>
    </w:p>
    <w:p w14:paraId="482304B3" w14:textId="6F96F657" w:rsidR="00D25591" w:rsidRPr="008F164C" w:rsidRDefault="00BE3599" w:rsidP="00D25591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PROJEKT</w:t>
      </w:r>
      <w:r w:rsidR="00D25591" w:rsidRPr="008F164C">
        <w:rPr>
          <w:rFonts w:ascii="Arial" w:hAnsi="Arial" w:cs="Arial"/>
          <w:b/>
          <w:sz w:val="28"/>
          <w:szCs w:val="28"/>
        </w:rPr>
        <w:t>:</w:t>
      </w:r>
      <w:r w:rsidR="00D25591" w:rsidRPr="008F164C">
        <w:rPr>
          <w:rFonts w:ascii="Arial" w:hAnsi="Arial" w:cs="Arial"/>
          <w:sz w:val="28"/>
          <w:szCs w:val="28"/>
        </w:rPr>
        <w:t xml:space="preserve">  </w:t>
      </w:r>
    </w:p>
    <w:p w14:paraId="0278309B" w14:textId="701EB79C" w:rsidR="00D25591" w:rsidRDefault="00D25591" w:rsidP="00D2559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F164C">
        <w:rPr>
          <w:rFonts w:ascii="Arial" w:hAnsi="Arial" w:cs="Arial"/>
          <w:b/>
          <w:sz w:val="28"/>
          <w:szCs w:val="28"/>
        </w:rPr>
        <w:t>„</w:t>
      </w:r>
      <w:r w:rsidR="00750D14">
        <w:rPr>
          <w:rFonts w:ascii="Arial" w:hAnsi="Arial" w:cs="Arial"/>
          <w:b/>
          <w:bCs/>
          <w:sz w:val="28"/>
          <w:szCs w:val="28"/>
        </w:rPr>
        <w:t>Revitalizace obecního rybníka Dětkovice</w:t>
      </w:r>
      <w:r w:rsidRPr="008F164C">
        <w:rPr>
          <w:rFonts w:ascii="Arial" w:hAnsi="Arial" w:cs="Arial"/>
          <w:b/>
          <w:sz w:val="28"/>
          <w:szCs w:val="28"/>
        </w:rPr>
        <w:t>“</w:t>
      </w:r>
    </w:p>
    <w:p w14:paraId="32AD98A2" w14:textId="48C551CC" w:rsidR="00F6714D" w:rsidRDefault="00F6714D" w:rsidP="00D2559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4F38842" w14:textId="77777777" w:rsidR="00F6714D" w:rsidRPr="008A47D3" w:rsidRDefault="00F6714D" w:rsidP="00F6714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A47D3">
        <w:rPr>
          <w:rFonts w:ascii="Arial" w:hAnsi="Arial" w:cs="Arial"/>
          <w:sz w:val="24"/>
          <w:szCs w:val="24"/>
        </w:rPr>
        <w:t xml:space="preserve">Projekt byl spolufinancován Evropskou unií – </w:t>
      </w:r>
      <w:proofErr w:type="spellStart"/>
      <w:r w:rsidRPr="008A47D3">
        <w:rPr>
          <w:rFonts w:ascii="Arial" w:hAnsi="Arial" w:cs="Arial"/>
          <w:sz w:val="24"/>
          <w:szCs w:val="24"/>
        </w:rPr>
        <w:t>NextGenerationEU</w:t>
      </w:r>
      <w:proofErr w:type="spellEnd"/>
      <w:r w:rsidRPr="008A47D3">
        <w:rPr>
          <w:rFonts w:ascii="Arial" w:hAnsi="Arial" w:cs="Arial"/>
          <w:sz w:val="24"/>
          <w:szCs w:val="24"/>
        </w:rPr>
        <w:t xml:space="preserve"> v rámci programu Ministerstva zemědělství 129 390 „Podpora opatření na drobných vodních tocích a malých vodních nádrží – 2.etapa“.</w:t>
      </w:r>
    </w:p>
    <w:p w14:paraId="54DFDBDF" w14:textId="77777777" w:rsidR="00F6714D" w:rsidRPr="008F164C" w:rsidRDefault="00F6714D" w:rsidP="00D2559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7ED5B29" w14:textId="77777777" w:rsidR="00D25591" w:rsidRPr="008F164C" w:rsidRDefault="00D25591" w:rsidP="00D25591">
      <w:pPr>
        <w:spacing w:after="0" w:line="240" w:lineRule="auto"/>
        <w:rPr>
          <w:rFonts w:ascii="Arial" w:hAnsi="Arial" w:cs="Arial"/>
          <w:strike/>
          <w:sz w:val="28"/>
          <w:szCs w:val="28"/>
        </w:rPr>
      </w:pPr>
    </w:p>
    <w:p w14:paraId="47CF1E38" w14:textId="77777777" w:rsidR="00D25591" w:rsidRPr="008F164C" w:rsidRDefault="00D25591" w:rsidP="00D2559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F164C">
        <w:rPr>
          <w:rFonts w:ascii="Arial" w:hAnsi="Arial" w:cs="Arial"/>
          <w:b/>
          <w:sz w:val="28"/>
          <w:szCs w:val="28"/>
        </w:rPr>
        <w:t xml:space="preserve">HLAVNÍ CÍL: </w:t>
      </w:r>
    </w:p>
    <w:p w14:paraId="7C90F3BE" w14:textId="5CE923B8" w:rsidR="00856364" w:rsidRPr="008F164C" w:rsidRDefault="00856364" w:rsidP="0085636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F164C">
        <w:rPr>
          <w:rFonts w:ascii="Arial" w:hAnsi="Arial" w:cs="Arial"/>
          <w:b/>
          <w:sz w:val="28"/>
          <w:szCs w:val="28"/>
        </w:rPr>
        <w:t xml:space="preserve">Realizace opatření k ochraně </w:t>
      </w:r>
      <w:r w:rsidR="00650184" w:rsidRPr="008F164C">
        <w:rPr>
          <w:rFonts w:ascii="Arial" w:hAnsi="Arial" w:cs="Arial"/>
          <w:b/>
          <w:sz w:val="28"/>
          <w:szCs w:val="28"/>
        </w:rPr>
        <w:t>přírody a k adaptaci na klimatickou změnu</w:t>
      </w:r>
    </w:p>
    <w:p w14:paraId="6A6475C7" w14:textId="22368C34" w:rsidR="008F164C" w:rsidRPr="008F164C" w:rsidRDefault="008F164C" w:rsidP="00D25591">
      <w:pPr>
        <w:tabs>
          <w:tab w:val="left" w:pos="5103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8F164C">
        <w:rPr>
          <w:rFonts w:ascii="Arial" w:hAnsi="Arial" w:cs="Arial"/>
          <w:sz w:val="28"/>
          <w:szCs w:val="28"/>
        </w:rPr>
        <w:t>Podpora opatření na drobných vodních tocích a malých vodních nádržích</w:t>
      </w:r>
    </w:p>
    <w:p w14:paraId="22AD81C1" w14:textId="1284B8EB" w:rsidR="00D25591" w:rsidRPr="008F164C" w:rsidRDefault="00D25591" w:rsidP="00D2559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577DEF" w14:textId="1F68F0B9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PŘÍJEMCE DOTACE: </w:t>
      </w:r>
      <w:r w:rsidR="00750D14">
        <w:rPr>
          <w:rFonts w:ascii="Arial" w:hAnsi="Arial" w:cs="Arial"/>
          <w:b/>
          <w:sz w:val="20"/>
          <w:szCs w:val="20"/>
        </w:rPr>
        <w:t>Obec Dětkovice</w:t>
      </w:r>
    </w:p>
    <w:p w14:paraId="6A3FEEFB" w14:textId="6D9BBEA1" w:rsidR="00856364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ZÁMĚR: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856364" w:rsidRPr="008F164C">
        <w:rPr>
          <w:rFonts w:ascii="Arial" w:hAnsi="Arial" w:cs="Arial"/>
          <w:sz w:val="20"/>
          <w:szCs w:val="20"/>
        </w:rPr>
        <w:t xml:space="preserve">Realizace opatření k ochraně </w:t>
      </w:r>
      <w:r w:rsidR="00650184" w:rsidRPr="008F164C">
        <w:rPr>
          <w:rFonts w:ascii="Arial" w:hAnsi="Arial" w:cs="Arial"/>
        </w:rPr>
        <w:t>přírody a k adaptaci na klimatickou změnu</w:t>
      </w:r>
    </w:p>
    <w:p w14:paraId="21034C3C" w14:textId="54BC7AD7" w:rsidR="00856364" w:rsidRPr="008F164C" w:rsidRDefault="00D25591" w:rsidP="008F164C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ZPRACOVATEL PROJEKTOVÉ DOKUMENTACE: </w:t>
      </w:r>
      <w:r w:rsidR="00750D14">
        <w:rPr>
          <w:rFonts w:ascii="Arial" w:hAnsi="Arial" w:cs="Arial"/>
          <w:b/>
          <w:sz w:val="20"/>
          <w:szCs w:val="20"/>
        </w:rPr>
        <w:t xml:space="preserve">AXIOM </w:t>
      </w:r>
      <w:proofErr w:type="spellStart"/>
      <w:r w:rsidR="00750D14">
        <w:rPr>
          <w:rFonts w:ascii="Arial" w:hAnsi="Arial" w:cs="Arial"/>
          <w:b/>
          <w:sz w:val="20"/>
          <w:szCs w:val="20"/>
        </w:rPr>
        <w:t>engineering</w:t>
      </w:r>
      <w:proofErr w:type="spellEnd"/>
      <w:r w:rsidR="00750D14">
        <w:rPr>
          <w:rFonts w:ascii="Arial" w:hAnsi="Arial" w:cs="Arial"/>
          <w:b/>
          <w:sz w:val="20"/>
          <w:szCs w:val="20"/>
        </w:rPr>
        <w:t xml:space="preserve"> s.r.o., IČO 28855230</w:t>
      </w:r>
    </w:p>
    <w:p w14:paraId="0D1F4FB9" w14:textId="7612AD71" w:rsidR="00262C3B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DODAVATEL</w:t>
      </w:r>
      <w:r w:rsidR="009E31EA" w:rsidRPr="008F164C">
        <w:rPr>
          <w:rFonts w:ascii="Arial" w:hAnsi="Arial" w:cs="Arial"/>
          <w:b/>
          <w:sz w:val="20"/>
          <w:szCs w:val="20"/>
        </w:rPr>
        <w:t>:</w:t>
      </w:r>
      <w:r w:rsidRPr="008F164C">
        <w:rPr>
          <w:rFonts w:ascii="Arial" w:hAnsi="Arial" w:cs="Arial"/>
          <w:caps/>
          <w:sz w:val="20"/>
          <w:szCs w:val="20"/>
        </w:rPr>
        <w:t xml:space="preserve"> </w:t>
      </w:r>
      <w:r w:rsidR="00750D14">
        <w:rPr>
          <w:rFonts w:ascii="Arial" w:hAnsi="Arial" w:cs="Arial"/>
          <w:caps/>
          <w:sz w:val="20"/>
          <w:szCs w:val="20"/>
        </w:rPr>
        <w:t>NATRIX VZ, s.r.o., ičo 27678695</w:t>
      </w:r>
    </w:p>
    <w:p w14:paraId="1D90EB9F" w14:textId="5BAF5EF8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MÍSTO REALIZACE: </w:t>
      </w:r>
      <w:r w:rsidR="00750D14">
        <w:rPr>
          <w:rFonts w:ascii="Arial" w:hAnsi="Arial" w:cs="Arial"/>
          <w:b/>
          <w:sz w:val="20"/>
          <w:szCs w:val="20"/>
        </w:rPr>
        <w:t xml:space="preserve">katastrální území Dětkovice u Prostějova, </w:t>
      </w:r>
      <w:proofErr w:type="spellStart"/>
      <w:r w:rsidR="00750D14">
        <w:rPr>
          <w:rFonts w:ascii="Arial" w:hAnsi="Arial" w:cs="Arial"/>
          <w:b/>
          <w:sz w:val="20"/>
          <w:szCs w:val="20"/>
        </w:rPr>
        <w:t>p.č</w:t>
      </w:r>
      <w:proofErr w:type="spellEnd"/>
      <w:r w:rsidR="00750D14">
        <w:rPr>
          <w:rFonts w:ascii="Arial" w:hAnsi="Arial" w:cs="Arial"/>
          <w:b/>
          <w:sz w:val="20"/>
          <w:szCs w:val="20"/>
        </w:rPr>
        <w:t>. 785/8, 785/10 a 134</w:t>
      </w:r>
    </w:p>
    <w:p w14:paraId="5BABE530" w14:textId="3C8B0A2C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CELKOVÉ </w:t>
      </w:r>
      <w:r w:rsidR="002C2DFE" w:rsidRPr="008F164C">
        <w:rPr>
          <w:rFonts w:ascii="Arial" w:hAnsi="Arial" w:cs="Arial"/>
          <w:b/>
          <w:caps/>
          <w:sz w:val="20"/>
          <w:szCs w:val="20"/>
        </w:rPr>
        <w:t>náklady</w:t>
      </w:r>
      <w:r w:rsidRPr="008F164C">
        <w:rPr>
          <w:rFonts w:ascii="Arial" w:hAnsi="Arial" w:cs="Arial"/>
          <w:b/>
          <w:sz w:val="20"/>
          <w:szCs w:val="20"/>
        </w:rPr>
        <w:t>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750D14">
        <w:rPr>
          <w:rFonts w:ascii="Arial" w:hAnsi="Arial" w:cs="Arial"/>
          <w:sz w:val="20"/>
          <w:szCs w:val="20"/>
        </w:rPr>
        <w:t>870 106,16 Kč</w:t>
      </w:r>
    </w:p>
    <w:p w14:paraId="6C8445A4" w14:textId="301BF10C" w:rsidR="00D25591" w:rsidRPr="008F164C" w:rsidRDefault="002C2DFE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caps/>
          <w:sz w:val="20"/>
          <w:szCs w:val="20"/>
        </w:rPr>
        <w:t>dotace</w:t>
      </w:r>
      <w:r w:rsidR="00D25591" w:rsidRPr="008F164C">
        <w:rPr>
          <w:rFonts w:ascii="Arial" w:hAnsi="Arial" w:cs="Arial"/>
          <w:b/>
          <w:sz w:val="20"/>
          <w:szCs w:val="20"/>
        </w:rPr>
        <w:t>:</w:t>
      </w:r>
      <w:r w:rsidRPr="008F164C">
        <w:rPr>
          <w:rFonts w:ascii="Arial" w:hAnsi="Arial" w:cs="Arial"/>
          <w:b/>
          <w:sz w:val="20"/>
          <w:szCs w:val="20"/>
        </w:rPr>
        <w:t xml:space="preserve"> </w:t>
      </w:r>
      <w:r w:rsidR="00750D14">
        <w:rPr>
          <w:rFonts w:ascii="Arial" w:hAnsi="Arial" w:cs="Arial"/>
          <w:b/>
          <w:sz w:val="20"/>
          <w:szCs w:val="20"/>
        </w:rPr>
        <w:t>564 000,00 Kč</w:t>
      </w:r>
    </w:p>
    <w:p w14:paraId="2D488CA3" w14:textId="4530DBE0" w:rsidR="0010146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TERMÍN UKONČENÍ REALIZACE</w:t>
      </w:r>
      <w:r w:rsidRPr="008F164C">
        <w:rPr>
          <w:rFonts w:ascii="Arial" w:hAnsi="Arial" w:cs="Arial"/>
          <w:caps/>
          <w:sz w:val="20"/>
          <w:szCs w:val="20"/>
        </w:rPr>
        <w:t>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750D14">
        <w:rPr>
          <w:rFonts w:ascii="Arial" w:hAnsi="Arial" w:cs="Arial"/>
          <w:sz w:val="20"/>
          <w:szCs w:val="20"/>
        </w:rPr>
        <w:t>25.10.2022</w:t>
      </w:r>
    </w:p>
    <w:p w14:paraId="2B556B15" w14:textId="77777777" w:rsidR="00AD57DC" w:rsidRDefault="00AD57DC" w:rsidP="00D25591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14:paraId="4C88E23E" w14:textId="5D51EF47" w:rsidR="00D25591" w:rsidRDefault="009E48D6" w:rsidP="00D25591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  <w:r w:rsidRPr="008F164C">
        <w:rPr>
          <w:rFonts w:ascii="Arial" w:hAnsi="Arial" w:cs="Arial"/>
          <w:b/>
          <w:caps/>
          <w:sz w:val="20"/>
          <w:szCs w:val="20"/>
        </w:rPr>
        <w:t>Cíl akce (projektu):</w:t>
      </w:r>
      <w:r w:rsidR="00D25591" w:rsidRPr="008F164C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6F8F5EE8" w14:textId="77777777" w:rsidR="00AD57DC" w:rsidRDefault="00AD57DC" w:rsidP="00AD57DC">
      <w:pPr>
        <w:spacing w:after="120"/>
        <w:rPr>
          <w:rFonts w:ascii="Calibri" w:hAnsi="Calibri" w:cs="Calibri"/>
          <w:bCs/>
        </w:rPr>
      </w:pPr>
    </w:p>
    <w:p w14:paraId="54B2D503" w14:textId="06456C52" w:rsidR="00AD57DC" w:rsidRPr="00AD57DC" w:rsidRDefault="00AD57DC" w:rsidP="00AD57D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D57DC">
        <w:rPr>
          <w:rFonts w:ascii="Arial" w:hAnsi="Arial" w:cs="Arial"/>
          <w:sz w:val="24"/>
          <w:szCs w:val="24"/>
        </w:rPr>
        <w:t>Účelem akce je revitalizace malé vodní nádrže ve vlastnictví obce Dětkovice za účelem zlepšení jejího technického stavu a navrácení základních a vodohospodářských funkcí. Nádrž má funkce krajinotvorné, retenční a rekreační, které jsou pro malé vodní nádrže v této lokalitě prioritní.</w:t>
      </w:r>
    </w:p>
    <w:p w14:paraId="25EAA9DA" w14:textId="1123F9C4" w:rsidR="00F62A84" w:rsidRPr="008F164C" w:rsidRDefault="008F164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FOTODOKUMENTAC</w:t>
      </w:r>
      <w:r w:rsidR="00F62A84" w:rsidRPr="008F164C">
        <w:rPr>
          <w:rFonts w:ascii="Arial" w:hAnsi="Arial" w:cs="Arial"/>
          <w:b/>
          <w:sz w:val="28"/>
          <w:szCs w:val="28"/>
        </w:rPr>
        <w:t>E</w:t>
      </w:r>
    </w:p>
    <w:p w14:paraId="662FE62B" w14:textId="4DD08BAF" w:rsidR="00F62A84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PŘED REALIZACÍ:</w:t>
      </w:r>
      <w:r w:rsidR="008F164C">
        <w:rPr>
          <w:rFonts w:ascii="Arial" w:hAnsi="Arial" w:cs="Arial"/>
          <w:b/>
          <w:bCs/>
          <w:iCs/>
        </w:rPr>
        <w:t xml:space="preserve"> </w:t>
      </w:r>
    </w:p>
    <w:p w14:paraId="0A29366C" w14:textId="6A19958A" w:rsidR="00750D14" w:rsidRDefault="00750D14">
      <w:pPr>
        <w:rPr>
          <w:rFonts w:ascii="Arial" w:hAnsi="Arial" w:cs="Arial"/>
          <w:b/>
          <w:bCs/>
          <w:iCs/>
        </w:rPr>
      </w:pPr>
      <w:r>
        <w:rPr>
          <w:noProof/>
        </w:rPr>
        <w:drawing>
          <wp:inline distT="0" distB="0" distL="0" distR="0" wp14:anchorId="728AB3D5" wp14:editId="192942B8">
            <wp:extent cx="4625340" cy="2476500"/>
            <wp:effectExtent l="19050" t="19050" r="22860" b="19050"/>
            <wp:docPr id="1" name="Obrázek 1" descr="C:\Users\Iveta Nevrlá\AppData\Local\Microsoft\Windows\INetCache\Content.Word\DSCN07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5691" cy="24766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prstDash/>
                    </a:ln>
                  </pic:spPr>
                </pic:pic>
              </a:graphicData>
            </a:graphic>
          </wp:inline>
        </w:drawing>
      </w:r>
    </w:p>
    <w:p w14:paraId="684E9AAF" w14:textId="77777777" w:rsidR="00E44215" w:rsidRDefault="00E44215">
      <w:pPr>
        <w:rPr>
          <w:rFonts w:ascii="Arial" w:hAnsi="Arial" w:cs="Arial"/>
          <w:b/>
          <w:bCs/>
          <w:iCs/>
        </w:rPr>
      </w:pPr>
    </w:p>
    <w:p w14:paraId="1A836E6C" w14:textId="5CFC78B7" w:rsidR="00E44215" w:rsidRPr="008F164C" w:rsidRDefault="00E44215">
      <w:pPr>
        <w:rPr>
          <w:rFonts w:ascii="Arial" w:hAnsi="Arial" w:cs="Arial"/>
          <w:b/>
          <w:bCs/>
          <w:iCs/>
        </w:rPr>
      </w:pPr>
      <w:r>
        <w:rPr>
          <w:noProof/>
        </w:rPr>
        <w:drawing>
          <wp:inline distT="0" distB="0" distL="0" distR="0" wp14:anchorId="62483791" wp14:editId="64BF6121">
            <wp:extent cx="4683760" cy="2885440"/>
            <wp:effectExtent l="19050" t="19050" r="21590" b="10160"/>
            <wp:docPr id="5" name="Obrázek 2" descr="C:\Users\Iveta Nevrlá\AppData\Local\Microsoft\Windows\INetCache\Content.Word\DSCN07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4320" cy="2885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prstDash/>
                    </a:ln>
                  </pic:spPr>
                </pic:pic>
              </a:graphicData>
            </a:graphic>
          </wp:inline>
        </w:drawing>
      </w:r>
    </w:p>
    <w:p w14:paraId="1225A23E" w14:textId="77777777" w:rsidR="00E44215" w:rsidRDefault="00E44215">
      <w:pPr>
        <w:rPr>
          <w:rFonts w:ascii="Arial" w:hAnsi="Arial" w:cs="Arial"/>
          <w:b/>
          <w:bCs/>
          <w:iCs/>
        </w:rPr>
      </w:pPr>
    </w:p>
    <w:p w14:paraId="6FE7284C" w14:textId="77777777" w:rsidR="00E44215" w:rsidRDefault="00E44215">
      <w:pPr>
        <w:rPr>
          <w:rFonts w:ascii="Arial" w:hAnsi="Arial" w:cs="Arial"/>
          <w:b/>
          <w:bCs/>
          <w:iCs/>
        </w:rPr>
      </w:pPr>
    </w:p>
    <w:p w14:paraId="34B6CE69" w14:textId="17B40316" w:rsidR="00F62A84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V PRŮBĚHU REALIZACE:</w:t>
      </w:r>
      <w:r w:rsidR="008F164C">
        <w:rPr>
          <w:rFonts w:ascii="Arial" w:hAnsi="Arial" w:cs="Arial"/>
          <w:b/>
          <w:bCs/>
          <w:iCs/>
        </w:rPr>
        <w:t xml:space="preserve"> </w:t>
      </w:r>
    </w:p>
    <w:p w14:paraId="34589EAE" w14:textId="44486853" w:rsidR="00E44215" w:rsidRDefault="00E44215">
      <w:pPr>
        <w:rPr>
          <w:rFonts w:ascii="Arial" w:hAnsi="Arial" w:cs="Arial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EB65C3E" wp14:editId="5C1F62DC">
            <wp:simplePos x="0" y="0"/>
            <wp:positionH relativeFrom="column">
              <wp:posOffset>3411855</wp:posOffset>
            </wp:positionH>
            <wp:positionV relativeFrom="paragraph">
              <wp:posOffset>21590</wp:posOffset>
            </wp:positionV>
            <wp:extent cx="3027680" cy="4036808"/>
            <wp:effectExtent l="19050" t="19050" r="20320" b="20955"/>
            <wp:wrapNone/>
            <wp:docPr id="6" name="Obrázek 6" descr="Obsah obrázku tráva, venku, skála, přírod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ráva, venku, skála, přírod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40368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82C8A00" wp14:editId="25979B10">
            <wp:extent cx="2980446" cy="3973830"/>
            <wp:effectExtent l="19050" t="19050" r="10795" b="26670"/>
            <wp:docPr id="4" name="Obrázek 4" descr="Obsah obrázku skála, obloha, zeď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skála, obloha, zeď, venk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95" cy="3983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8247E4" w14:textId="7D731DBA" w:rsidR="00E44215" w:rsidRDefault="00E44215">
      <w:pPr>
        <w:rPr>
          <w:rFonts w:ascii="Arial" w:hAnsi="Arial" w:cs="Arial"/>
          <w:b/>
          <w:bCs/>
          <w:iCs/>
        </w:rPr>
      </w:pPr>
    </w:p>
    <w:p w14:paraId="27029240" w14:textId="77777777" w:rsidR="00E44215" w:rsidRPr="008F164C" w:rsidRDefault="00E44215">
      <w:pPr>
        <w:rPr>
          <w:rFonts w:ascii="Arial" w:hAnsi="Arial" w:cs="Arial"/>
          <w:b/>
          <w:bCs/>
          <w:iCs/>
        </w:rPr>
      </w:pPr>
    </w:p>
    <w:p w14:paraId="6EDA3B11" w14:textId="77777777" w:rsidR="00E44215" w:rsidRDefault="00E44215">
      <w:pPr>
        <w:rPr>
          <w:rFonts w:ascii="Arial" w:hAnsi="Arial" w:cs="Arial"/>
          <w:b/>
          <w:bCs/>
          <w:iCs/>
        </w:rPr>
      </w:pPr>
    </w:p>
    <w:p w14:paraId="6A9028A3" w14:textId="77777777" w:rsidR="00E44215" w:rsidRDefault="00E44215">
      <w:pPr>
        <w:rPr>
          <w:rFonts w:ascii="Arial" w:hAnsi="Arial" w:cs="Arial"/>
          <w:b/>
          <w:bCs/>
          <w:iCs/>
        </w:rPr>
      </w:pPr>
    </w:p>
    <w:p w14:paraId="7838DBD6" w14:textId="4518FC34" w:rsidR="00F62A84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lastRenderedPageBreak/>
        <w:t>STAV PO REALIZACI:</w:t>
      </w:r>
      <w:r w:rsidR="008F164C">
        <w:rPr>
          <w:rFonts w:ascii="Arial" w:hAnsi="Arial" w:cs="Arial"/>
          <w:b/>
          <w:bCs/>
          <w:iCs/>
        </w:rPr>
        <w:t xml:space="preserve"> </w:t>
      </w:r>
    </w:p>
    <w:p w14:paraId="71D53281" w14:textId="654C0FDD" w:rsidR="00E44215" w:rsidRDefault="00E44215">
      <w:pPr>
        <w:rPr>
          <w:rFonts w:ascii="Arial" w:hAnsi="Arial" w:cs="Arial"/>
          <w:b/>
          <w:bCs/>
          <w:iCs/>
        </w:rPr>
      </w:pPr>
      <w:r>
        <w:rPr>
          <w:noProof/>
        </w:rPr>
        <w:drawing>
          <wp:inline distT="0" distB="0" distL="0" distR="0" wp14:anchorId="23E5A9D4" wp14:editId="31E613B1">
            <wp:extent cx="4663440" cy="3497580"/>
            <wp:effectExtent l="19050" t="19050" r="22860" b="26670"/>
            <wp:docPr id="7" name="Obrázek 7" descr="Obsah obrázku tráva, venku, obloha, dů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ráva, venku, obloha, dů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607" cy="3498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31A416" w14:textId="320982A7" w:rsidR="00E44215" w:rsidRDefault="00E44215">
      <w:pPr>
        <w:rPr>
          <w:rFonts w:ascii="Arial" w:hAnsi="Arial" w:cs="Arial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6382E53" wp14:editId="4AEC68E6">
            <wp:simplePos x="0" y="0"/>
            <wp:positionH relativeFrom="column">
              <wp:posOffset>18415</wp:posOffset>
            </wp:positionH>
            <wp:positionV relativeFrom="paragraph">
              <wp:posOffset>50165</wp:posOffset>
            </wp:positionV>
            <wp:extent cx="4064000" cy="5418532"/>
            <wp:effectExtent l="19050" t="19050" r="12700" b="10795"/>
            <wp:wrapNone/>
            <wp:docPr id="8" name="Obrázek 8" descr="Obsah obrázku tráva, obloha, venku, železni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ráva, obloha, venku, železni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54185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5A8A3" w14:textId="376EA190" w:rsidR="00E44215" w:rsidRDefault="00E44215">
      <w:pPr>
        <w:rPr>
          <w:rFonts w:ascii="Arial" w:hAnsi="Arial" w:cs="Arial"/>
          <w:b/>
          <w:bCs/>
          <w:iCs/>
        </w:rPr>
      </w:pPr>
    </w:p>
    <w:p w14:paraId="0ADEB2A8" w14:textId="77777777" w:rsidR="00E44215" w:rsidRPr="008F164C" w:rsidRDefault="00E44215">
      <w:pPr>
        <w:rPr>
          <w:rFonts w:ascii="Arial" w:hAnsi="Arial" w:cs="Arial"/>
          <w:b/>
          <w:bCs/>
          <w:iCs/>
        </w:rPr>
      </w:pPr>
    </w:p>
    <w:sectPr w:rsidR="00E44215" w:rsidRPr="008F164C" w:rsidSect="00F671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470"/>
    <w:multiLevelType w:val="hybridMultilevel"/>
    <w:tmpl w:val="9D86C5E6"/>
    <w:lvl w:ilvl="0" w:tplc="5608EA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76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591"/>
    <w:rsid w:val="00047E15"/>
    <w:rsid w:val="000944E6"/>
    <w:rsid w:val="00101461"/>
    <w:rsid w:val="00115095"/>
    <w:rsid w:val="001A098A"/>
    <w:rsid w:val="00262C3B"/>
    <w:rsid w:val="002C2DFE"/>
    <w:rsid w:val="003C1E60"/>
    <w:rsid w:val="003E4AAE"/>
    <w:rsid w:val="003F1FA3"/>
    <w:rsid w:val="00422A3D"/>
    <w:rsid w:val="004B2292"/>
    <w:rsid w:val="004E162E"/>
    <w:rsid w:val="00521D9F"/>
    <w:rsid w:val="00540B91"/>
    <w:rsid w:val="005721BD"/>
    <w:rsid w:val="005A0091"/>
    <w:rsid w:val="005D4D21"/>
    <w:rsid w:val="00642A3E"/>
    <w:rsid w:val="00650184"/>
    <w:rsid w:val="00651CA6"/>
    <w:rsid w:val="00682951"/>
    <w:rsid w:val="006B27DA"/>
    <w:rsid w:val="006B778F"/>
    <w:rsid w:val="00750D14"/>
    <w:rsid w:val="00781EA7"/>
    <w:rsid w:val="0080755B"/>
    <w:rsid w:val="0084266E"/>
    <w:rsid w:val="00856364"/>
    <w:rsid w:val="00891C7E"/>
    <w:rsid w:val="008C286A"/>
    <w:rsid w:val="008F164C"/>
    <w:rsid w:val="00910757"/>
    <w:rsid w:val="009A09BE"/>
    <w:rsid w:val="009C340A"/>
    <w:rsid w:val="009E31EA"/>
    <w:rsid w:val="009E48D6"/>
    <w:rsid w:val="00AD57DC"/>
    <w:rsid w:val="00AE0143"/>
    <w:rsid w:val="00B54408"/>
    <w:rsid w:val="00B572F3"/>
    <w:rsid w:val="00B771AB"/>
    <w:rsid w:val="00BB4A25"/>
    <w:rsid w:val="00BC6AE6"/>
    <w:rsid w:val="00BE3599"/>
    <w:rsid w:val="00C45984"/>
    <w:rsid w:val="00D01003"/>
    <w:rsid w:val="00D150CA"/>
    <w:rsid w:val="00D25591"/>
    <w:rsid w:val="00D627FA"/>
    <w:rsid w:val="00D7275F"/>
    <w:rsid w:val="00E07F2C"/>
    <w:rsid w:val="00E44215"/>
    <w:rsid w:val="00E7147C"/>
    <w:rsid w:val="00EC5C59"/>
    <w:rsid w:val="00F20BEE"/>
    <w:rsid w:val="00F62A84"/>
    <w:rsid w:val="00F6714D"/>
    <w:rsid w:val="00F83559"/>
    <w:rsid w:val="00F84BA2"/>
    <w:rsid w:val="00F87F3E"/>
    <w:rsid w:val="00FD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2912"/>
  <w15:chartTrackingRefBased/>
  <w15:docId w15:val="{4D3EFAFB-ECD5-49EC-BB1F-7EFA27BD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95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4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680D753CE50429E8091CED83A2A2B" ma:contentTypeVersion="10" ma:contentTypeDescription="Vytvoří nový dokument" ma:contentTypeScope="" ma:versionID="36347850d36b1d8c6089ebfe9b501f18">
  <xsd:schema xmlns:xsd="http://www.w3.org/2001/XMLSchema" xmlns:xs="http://www.w3.org/2001/XMLSchema" xmlns:p="http://schemas.microsoft.com/office/2006/metadata/properties" xmlns:ns2="3bc319e1-bb33-4ddc-85c1-75c2ad537efd" xmlns:ns3="6b8155d1-d20f-4858-b2d2-4e0513f3b2dd" targetNamespace="http://schemas.microsoft.com/office/2006/metadata/properties" ma:root="true" ma:fieldsID="db3bd5331629a36787f4327daad68b90" ns2:_="" ns3:_="">
    <xsd:import namespace="3bc319e1-bb33-4ddc-85c1-75c2ad537efd"/>
    <xsd:import namespace="6b8155d1-d20f-4858-b2d2-4e0513f3b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319e1-bb33-4ddc-85c1-75c2ad537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155d1-d20f-4858-b2d2-4e0513f3b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31DABE-F195-42E4-8544-26E0213D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B0ADF5-C639-4363-A83F-BC6B70309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c319e1-bb33-4ddc-85c1-75c2ad537efd"/>
    <ds:schemaRef ds:uri="6b8155d1-d20f-4858-b2d2-4e0513f3b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081AEA-D62F-47C7-8CA5-C2F5C47E200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b8155d1-d20f-4858-b2d2-4e0513f3b2dd"/>
    <ds:schemaRef ds:uri="http://purl.org/dc/terms/"/>
    <ds:schemaRef ds:uri="http://schemas.openxmlformats.org/package/2006/metadata/core-properties"/>
    <ds:schemaRef ds:uri="3bc319e1-bb33-4ddc-85c1-75c2ad537ef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Linzmayerová Lenka Ing.</dc:creator>
  <cp:keywords/>
  <dc:description/>
  <cp:lastModifiedBy>Iveta Nevrlá</cp:lastModifiedBy>
  <cp:revision>3</cp:revision>
  <cp:lastPrinted>2022-05-26T08:55:00Z</cp:lastPrinted>
  <dcterms:created xsi:type="dcterms:W3CDTF">2023-04-27T08:10:00Z</dcterms:created>
  <dcterms:modified xsi:type="dcterms:W3CDTF">2023-04-27T08:13:00Z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0x010100AD6680D753CE50429E8091CED83A2A2B</vt:lpwstr>
  </property>
</Properties>
</file>